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E92A7" w14:textId="42BD4714" w:rsidR="00BE6A3A" w:rsidRPr="00655273" w:rsidRDefault="00BE6A3A">
      <w:pPr>
        <w:rPr>
          <w:rFonts w:ascii="Verdana" w:hAnsi="Verdana"/>
          <w:i/>
          <w:iCs/>
          <w:sz w:val="20"/>
          <w:szCs w:val="20"/>
        </w:rPr>
      </w:pPr>
    </w:p>
    <w:p w14:paraId="02EDB156" w14:textId="775093F6" w:rsidR="00CF240E" w:rsidRPr="00BE6A3A" w:rsidRDefault="00BE6A3A">
      <w:pPr>
        <w:rPr>
          <w:rFonts w:ascii="Verdana" w:hAnsi="Verdana"/>
          <w:b/>
          <w:bCs/>
          <w:sz w:val="20"/>
          <w:szCs w:val="20"/>
        </w:rPr>
      </w:pPr>
      <w:r w:rsidRPr="00BE6A3A">
        <w:rPr>
          <w:rFonts w:ascii="Verdana" w:hAnsi="Verdana"/>
          <w:b/>
          <w:bCs/>
          <w:sz w:val="20"/>
          <w:szCs w:val="20"/>
        </w:rPr>
        <w:t>RE: Deferred examinations eligibility criteria</w:t>
      </w:r>
    </w:p>
    <w:p w14:paraId="79D15276" w14:textId="77F82029" w:rsidR="00CF240E" w:rsidRDefault="00CF240E" w:rsidP="00BE6A3A">
      <w:pPr>
        <w:jc w:val="both"/>
        <w:rPr>
          <w:rFonts w:ascii="Verdana" w:hAnsi="Verdana"/>
          <w:sz w:val="20"/>
          <w:szCs w:val="20"/>
        </w:rPr>
      </w:pPr>
      <w:r>
        <w:rPr>
          <w:rFonts w:ascii="Verdana" w:hAnsi="Verdana"/>
          <w:sz w:val="20"/>
          <w:szCs w:val="20"/>
        </w:rPr>
        <w:t xml:space="preserve">Dear </w:t>
      </w:r>
      <w:r w:rsidR="00655273" w:rsidRPr="00AF2863">
        <w:rPr>
          <w:rFonts w:ascii="Verdana" w:hAnsi="Verdana"/>
          <w:sz w:val="20"/>
          <w:szCs w:val="20"/>
          <w:highlight w:val="yellow"/>
        </w:rPr>
        <w:t>TD/Senator X</w:t>
      </w:r>
      <w:r w:rsidRPr="00AF2863">
        <w:rPr>
          <w:rFonts w:ascii="Verdana" w:hAnsi="Verdana"/>
          <w:sz w:val="20"/>
          <w:szCs w:val="20"/>
          <w:highlight w:val="yellow"/>
        </w:rPr>
        <w:t>,</w:t>
      </w:r>
    </w:p>
    <w:p w14:paraId="60C79136" w14:textId="072A14E2" w:rsidR="00CF240E" w:rsidRDefault="00CF240E" w:rsidP="00BE6A3A">
      <w:pPr>
        <w:jc w:val="both"/>
        <w:rPr>
          <w:rFonts w:ascii="Verdana" w:hAnsi="Verdana"/>
          <w:sz w:val="20"/>
          <w:szCs w:val="20"/>
        </w:rPr>
      </w:pPr>
      <w:r>
        <w:rPr>
          <w:rFonts w:ascii="Verdana" w:hAnsi="Verdana"/>
          <w:sz w:val="20"/>
          <w:szCs w:val="20"/>
        </w:rPr>
        <w:t xml:space="preserve">I trust this finds you well. I am writing to you regarding the </w:t>
      </w:r>
      <w:r w:rsidR="00655273">
        <w:rPr>
          <w:rFonts w:ascii="Verdana" w:hAnsi="Verdana"/>
          <w:sz w:val="20"/>
          <w:szCs w:val="20"/>
        </w:rPr>
        <w:t xml:space="preserve">eligibility criteria for </w:t>
      </w:r>
      <w:r>
        <w:rPr>
          <w:rFonts w:ascii="Verdana" w:hAnsi="Verdana"/>
          <w:sz w:val="20"/>
          <w:szCs w:val="20"/>
        </w:rPr>
        <w:t xml:space="preserve">deferred sitting of the Leaving Cert examinations which was introduced this year. </w:t>
      </w:r>
    </w:p>
    <w:p w14:paraId="2AD328FD" w14:textId="34941BB4" w:rsidR="00655273" w:rsidRPr="00591985" w:rsidRDefault="00655273" w:rsidP="00BE6A3A">
      <w:pPr>
        <w:jc w:val="both"/>
        <w:rPr>
          <w:rFonts w:ascii="Verdana" w:hAnsi="Verdana"/>
          <w:color w:val="000000" w:themeColor="text1"/>
          <w:sz w:val="20"/>
          <w:szCs w:val="20"/>
        </w:rPr>
      </w:pPr>
      <w:r>
        <w:rPr>
          <w:rFonts w:ascii="Verdana" w:hAnsi="Verdana"/>
          <w:sz w:val="20"/>
          <w:szCs w:val="20"/>
        </w:rPr>
        <w:t>I wish to highlight key issues which E</w:t>
      </w:r>
      <w:r w:rsidRPr="00591985">
        <w:rPr>
          <w:rFonts w:ascii="Verdana" w:hAnsi="Verdana"/>
          <w:color w:val="000000" w:themeColor="text1"/>
          <w:sz w:val="20"/>
          <w:szCs w:val="20"/>
        </w:rPr>
        <w:t xml:space="preserve">pilepsy Ireland have </w:t>
      </w:r>
      <w:r w:rsidR="001F4ED9" w:rsidRPr="00591985">
        <w:rPr>
          <w:rFonts w:ascii="Verdana" w:hAnsi="Verdana"/>
          <w:color w:val="000000" w:themeColor="text1"/>
          <w:sz w:val="20"/>
          <w:szCs w:val="20"/>
        </w:rPr>
        <w:t xml:space="preserve">brought to the attention of </w:t>
      </w:r>
      <w:r w:rsidRPr="00591985">
        <w:rPr>
          <w:rFonts w:ascii="Verdana" w:hAnsi="Verdana"/>
          <w:color w:val="000000" w:themeColor="text1"/>
          <w:sz w:val="20"/>
          <w:szCs w:val="20"/>
        </w:rPr>
        <w:t>the Minister for Education</w:t>
      </w:r>
      <w:r w:rsidR="001F4ED9" w:rsidRPr="00591985">
        <w:rPr>
          <w:rFonts w:ascii="Verdana" w:hAnsi="Verdana"/>
          <w:color w:val="000000" w:themeColor="text1"/>
          <w:sz w:val="20"/>
          <w:szCs w:val="20"/>
        </w:rPr>
        <w:t xml:space="preserve"> </w:t>
      </w:r>
      <w:r w:rsidR="00591985" w:rsidRPr="00591985">
        <w:rPr>
          <w:rFonts w:ascii="Verdana" w:hAnsi="Verdana"/>
          <w:color w:val="000000" w:themeColor="text1"/>
          <w:sz w:val="20"/>
          <w:szCs w:val="20"/>
        </w:rPr>
        <w:t>regarding this</w:t>
      </w:r>
      <w:r w:rsidRPr="00591985">
        <w:rPr>
          <w:rFonts w:ascii="Verdana" w:hAnsi="Verdana"/>
          <w:color w:val="000000" w:themeColor="text1"/>
          <w:sz w:val="20"/>
          <w:szCs w:val="20"/>
        </w:rPr>
        <w:t>. These are briefly outlined below:</w:t>
      </w:r>
    </w:p>
    <w:p w14:paraId="0F6580D8" w14:textId="77777777" w:rsidR="0057522C" w:rsidRPr="00591985" w:rsidRDefault="00CF240E" w:rsidP="00BE6A3A">
      <w:pPr>
        <w:pStyle w:val="ListParagraph"/>
        <w:numPr>
          <w:ilvl w:val="0"/>
          <w:numId w:val="1"/>
        </w:numPr>
        <w:jc w:val="both"/>
        <w:rPr>
          <w:rFonts w:ascii="Verdana" w:hAnsi="Verdana"/>
          <w:b/>
          <w:bCs/>
          <w:color w:val="000000" w:themeColor="text1"/>
          <w:sz w:val="20"/>
          <w:szCs w:val="20"/>
          <w:u w:val="single"/>
        </w:rPr>
      </w:pPr>
      <w:r w:rsidRPr="00591985">
        <w:rPr>
          <w:rFonts w:ascii="Verdana" w:hAnsi="Verdana"/>
          <w:b/>
          <w:bCs/>
          <w:color w:val="000000" w:themeColor="text1"/>
          <w:sz w:val="20"/>
          <w:szCs w:val="20"/>
          <w:u w:val="single"/>
        </w:rPr>
        <w:t xml:space="preserve">Before VS During </w:t>
      </w:r>
    </w:p>
    <w:p w14:paraId="6A135D05" w14:textId="77777777" w:rsidR="0057522C" w:rsidRPr="00591985" w:rsidRDefault="00CF240E" w:rsidP="0057522C">
      <w:pPr>
        <w:pStyle w:val="ListParagraph"/>
        <w:jc w:val="both"/>
        <w:rPr>
          <w:rFonts w:ascii="Verdana" w:hAnsi="Verdana"/>
          <w:color w:val="000000" w:themeColor="text1"/>
          <w:sz w:val="20"/>
          <w:szCs w:val="20"/>
        </w:rPr>
      </w:pPr>
      <w:r w:rsidRPr="00591985">
        <w:rPr>
          <w:rFonts w:ascii="Verdana" w:hAnsi="Verdana"/>
          <w:color w:val="000000" w:themeColor="text1"/>
          <w:sz w:val="20"/>
          <w:szCs w:val="20"/>
        </w:rPr>
        <w:t xml:space="preserve">The current policy states that a student’s eligibility for a deferred sitting of an exam can be assessed if the medical emergency (such as a seizure) takes place </w:t>
      </w:r>
      <w:r w:rsidRPr="00591985">
        <w:rPr>
          <w:rFonts w:ascii="Verdana" w:hAnsi="Verdana"/>
          <w:b/>
          <w:bCs/>
          <w:i/>
          <w:iCs/>
          <w:color w:val="000000" w:themeColor="text1"/>
          <w:sz w:val="20"/>
          <w:szCs w:val="20"/>
          <w:u w:val="single"/>
        </w:rPr>
        <w:t>before</w:t>
      </w:r>
      <w:r w:rsidRPr="00591985">
        <w:rPr>
          <w:rFonts w:ascii="Verdana" w:hAnsi="Verdana"/>
          <w:color w:val="000000" w:themeColor="text1"/>
          <w:sz w:val="20"/>
          <w:szCs w:val="20"/>
        </w:rPr>
        <w:t xml:space="preserve"> the examination. However, for students with epilepsy, this provision is inherently unfair. The consequences of a seizure occurring at 9:10 on the morning of the exam are likely to be the same as a seizure at 9:40 – yet the responses taken to these incidents would be very different. Under the current policy, one will potentially be eligible for a deferred sitting, and one will not. </w:t>
      </w:r>
    </w:p>
    <w:p w14:paraId="6D0848EC" w14:textId="77777777" w:rsidR="0057522C" w:rsidRPr="00591985" w:rsidRDefault="0057522C" w:rsidP="0057522C">
      <w:pPr>
        <w:pStyle w:val="ListParagraph"/>
        <w:jc w:val="both"/>
        <w:rPr>
          <w:rFonts w:ascii="Verdana" w:hAnsi="Verdana"/>
          <w:color w:val="000000" w:themeColor="text1"/>
          <w:sz w:val="20"/>
          <w:szCs w:val="20"/>
        </w:rPr>
      </w:pPr>
    </w:p>
    <w:p w14:paraId="4323F4D1" w14:textId="34EF1677" w:rsidR="0057522C" w:rsidRPr="00591985" w:rsidRDefault="00CF240E" w:rsidP="0057522C">
      <w:pPr>
        <w:pStyle w:val="ListParagraph"/>
        <w:jc w:val="both"/>
        <w:rPr>
          <w:rFonts w:ascii="Verdana" w:hAnsi="Verdana"/>
          <w:color w:val="000000" w:themeColor="text1"/>
          <w:sz w:val="20"/>
          <w:szCs w:val="20"/>
        </w:rPr>
      </w:pPr>
      <w:r w:rsidRPr="00591985">
        <w:rPr>
          <w:rFonts w:ascii="Verdana" w:hAnsi="Verdana"/>
          <w:color w:val="000000" w:themeColor="text1"/>
          <w:sz w:val="20"/>
          <w:szCs w:val="20"/>
        </w:rPr>
        <w:t>This year, at least one exception to this rule was made to allow a student who became unwell during an exam to apply for a deferred sitting</w:t>
      </w:r>
      <w:r w:rsidR="001F4ED9" w:rsidRPr="00591985">
        <w:rPr>
          <w:rFonts w:ascii="Verdana" w:hAnsi="Verdana"/>
          <w:color w:val="000000" w:themeColor="text1"/>
          <w:sz w:val="20"/>
          <w:szCs w:val="20"/>
        </w:rPr>
        <w:t xml:space="preserve"> (due to appendicitis)</w:t>
      </w:r>
      <w:r w:rsidRPr="00591985">
        <w:rPr>
          <w:rFonts w:ascii="Verdana" w:hAnsi="Verdana"/>
          <w:color w:val="000000" w:themeColor="text1"/>
          <w:sz w:val="20"/>
          <w:szCs w:val="20"/>
        </w:rPr>
        <w:t>. This student was initially told they would not have access to the deferred sitting, as per the stated policy. After public outcry and political pressure</w:t>
      </w:r>
      <w:r w:rsidR="001F4ED9" w:rsidRPr="00591985">
        <w:rPr>
          <w:rFonts w:ascii="Verdana" w:hAnsi="Verdana"/>
          <w:color w:val="000000" w:themeColor="text1"/>
          <w:sz w:val="20"/>
          <w:szCs w:val="20"/>
        </w:rPr>
        <w:t>,</w:t>
      </w:r>
      <w:r w:rsidR="006C6EA3" w:rsidRPr="00591985">
        <w:rPr>
          <w:rFonts w:ascii="Verdana" w:hAnsi="Verdana"/>
          <w:color w:val="000000" w:themeColor="text1"/>
          <w:sz w:val="20"/>
          <w:szCs w:val="20"/>
        </w:rPr>
        <w:t xml:space="preserve"> </w:t>
      </w:r>
      <w:r w:rsidR="001F4ED9" w:rsidRPr="00591985">
        <w:rPr>
          <w:rFonts w:ascii="Verdana" w:hAnsi="Verdana"/>
          <w:color w:val="000000" w:themeColor="text1"/>
          <w:sz w:val="20"/>
          <w:szCs w:val="20"/>
        </w:rPr>
        <w:t xml:space="preserve">an exception was made </w:t>
      </w:r>
      <w:r w:rsidR="006C6EA3" w:rsidRPr="00591985">
        <w:rPr>
          <w:rFonts w:ascii="Verdana" w:hAnsi="Verdana"/>
          <w:color w:val="000000" w:themeColor="text1"/>
          <w:sz w:val="20"/>
          <w:szCs w:val="20"/>
        </w:rPr>
        <w:t>on his individual case</w:t>
      </w:r>
      <w:r w:rsidRPr="00591985">
        <w:rPr>
          <w:rFonts w:ascii="Verdana" w:hAnsi="Verdana"/>
          <w:color w:val="000000" w:themeColor="text1"/>
          <w:sz w:val="20"/>
          <w:szCs w:val="20"/>
        </w:rPr>
        <w:t>.</w:t>
      </w:r>
      <w:r w:rsidR="00591985" w:rsidRPr="00591985">
        <w:rPr>
          <w:rFonts w:ascii="Verdana" w:hAnsi="Verdana"/>
          <w:color w:val="000000" w:themeColor="text1"/>
          <w:sz w:val="20"/>
          <w:szCs w:val="20"/>
        </w:rPr>
        <w:t xml:space="preserve"> </w:t>
      </w:r>
      <w:r w:rsidR="001F4ED9" w:rsidRPr="00591985">
        <w:rPr>
          <w:rFonts w:ascii="Verdana" w:hAnsi="Verdana"/>
          <w:color w:val="000000" w:themeColor="text1"/>
          <w:sz w:val="20"/>
          <w:szCs w:val="20"/>
        </w:rPr>
        <w:t>T</w:t>
      </w:r>
      <w:r w:rsidRPr="00591985">
        <w:rPr>
          <w:rFonts w:ascii="Verdana" w:hAnsi="Verdana"/>
          <w:color w:val="000000" w:themeColor="text1"/>
          <w:sz w:val="20"/>
          <w:szCs w:val="20"/>
        </w:rPr>
        <w:t xml:space="preserve">his was clearly the correct decision in the </w:t>
      </w:r>
      <w:r w:rsidR="00591985" w:rsidRPr="00591985">
        <w:rPr>
          <w:rFonts w:ascii="Verdana" w:hAnsi="Verdana"/>
          <w:color w:val="000000" w:themeColor="text1"/>
          <w:sz w:val="20"/>
          <w:szCs w:val="20"/>
        </w:rPr>
        <w:t>circumstances;</w:t>
      </w:r>
      <w:r w:rsidRPr="00591985">
        <w:rPr>
          <w:rFonts w:ascii="Verdana" w:hAnsi="Verdana"/>
          <w:color w:val="000000" w:themeColor="text1"/>
          <w:sz w:val="20"/>
          <w:szCs w:val="20"/>
        </w:rPr>
        <w:t xml:space="preserve"> </w:t>
      </w:r>
      <w:r w:rsidR="001F4ED9" w:rsidRPr="00591985">
        <w:rPr>
          <w:rFonts w:ascii="Verdana" w:hAnsi="Verdana"/>
          <w:color w:val="000000" w:themeColor="text1"/>
          <w:sz w:val="20"/>
          <w:szCs w:val="20"/>
        </w:rPr>
        <w:t xml:space="preserve">however, </w:t>
      </w:r>
      <w:r w:rsidR="00655273" w:rsidRPr="00591985">
        <w:rPr>
          <w:rFonts w:ascii="Verdana" w:hAnsi="Verdana"/>
          <w:color w:val="000000" w:themeColor="text1"/>
          <w:sz w:val="20"/>
          <w:szCs w:val="20"/>
        </w:rPr>
        <w:t>the</w:t>
      </w:r>
      <w:r w:rsidRPr="00591985">
        <w:rPr>
          <w:rFonts w:ascii="Verdana" w:hAnsi="Verdana"/>
          <w:color w:val="000000" w:themeColor="text1"/>
          <w:sz w:val="20"/>
          <w:szCs w:val="20"/>
        </w:rPr>
        <w:t xml:space="preserve"> same leeway was not subsequently offered in other </w:t>
      </w:r>
      <w:r w:rsidR="001F4ED9" w:rsidRPr="00591985">
        <w:rPr>
          <w:rFonts w:ascii="Verdana" w:hAnsi="Verdana"/>
          <w:color w:val="000000" w:themeColor="text1"/>
          <w:sz w:val="20"/>
          <w:szCs w:val="20"/>
        </w:rPr>
        <w:t xml:space="preserve">comparable </w:t>
      </w:r>
      <w:r w:rsidRPr="00591985">
        <w:rPr>
          <w:rFonts w:ascii="Verdana" w:hAnsi="Verdana"/>
          <w:color w:val="000000" w:themeColor="text1"/>
          <w:sz w:val="20"/>
          <w:szCs w:val="20"/>
        </w:rPr>
        <w:t xml:space="preserve">cases, including at least one student who had a </w:t>
      </w:r>
      <w:r w:rsidR="001F4ED9" w:rsidRPr="00591985">
        <w:rPr>
          <w:rFonts w:ascii="Verdana" w:hAnsi="Verdana"/>
          <w:color w:val="000000" w:themeColor="text1"/>
          <w:sz w:val="20"/>
          <w:szCs w:val="20"/>
        </w:rPr>
        <w:t xml:space="preserve">tonic clonic </w:t>
      </w:r>
      <w:r w:rsidRPr="00591985">
        <w:rPr>
          <w:rFonts w:ascii="Verdana" w:hAnsi="Verdana"/>
          <w:color w:val="000000" w:themeColor="text1"/>
          <w:sz w:val="20"/>
          <w:szCs w:val="20"/>
        </w:rPr>
        <w:t xml:space="preserve">seizure during an exam and who was unable to complete it. </w:t>
      </w:r>
    </w:p>
    <w:p w14:paraId="58077796" w14:textId="77777777" w:rsidR="0057522C" w:rsidRPr="00591985" w:rsidRDefault="0057522C" w:rsidP="0057522C">
      <w:pPr>
        <w:pStyle w:val="ListParagraph"/>
        <w:jc w:val="both"/>
        <w:rPr>
          <w:rFonts w:ascii="Verdana" w:hAnsi="Verdana"/>
          <w:color w:val="000000" w:themeColor="text1"/>
          <w:sz w:val="20"/>
          <w:szCs w:val="20"/>
        </w:rPr>
      </w:pPr>
    </w:p>
    <w:p w14:paraId="6A78E10F" w14:textId="20B805A0" w:rsidR="0057522C" w:rsidRDefault="00CF240E" w:rsidP="0057522C">
      <w:pPr>
        <w:pStyle w:val="ListParagraph"/>
        <w:jc w:val="both"/>
        <w:rPr>
          <w:rFonts w:ascii="Verdana" w:hAnsi="Verdana"/>
          <w:sz w:val="20"/>
          <w:szCs w:val="20"/>
        </w:rPr>
      </w:pPr>
      <w:r w:rsidRPr="00591985">
        <w:rPr>
          <w:rFonts w:ascii="Verdana" w:hAnsi="Verdana"/>
          <w:color w:val="000000" w:themeColor="text1"/>
          <w:sz w:val="20"/>
          <w:szCs w:val="20"/>
        </w:rPr>
        <w:t>Ahead of</w:t>
      </w:r>
      <w:r w:rsidR="00591985" w:rsidRPr="00591985">
        <w:rPr>
          <w:rFonts w:ascii="Verdana" w:hAnsi="Verdana"/>
          <w:color w:val="000000" w:themeColor="text1"/>
          <w:sz w:val="20"/>
          <w:szCs w:val="20"/>
        </w:rPr>
        <w:t xml:space="preserve"> </w:t>
      </w:r>
      <w:r w:rsidR="00371683" w:rsidRPr="00591985">
        <w:rPr>
          <w:rFonts w:ascii="Verdana" w:hAnsi="Verdana"/>
          <w:color w:val="000000" w:themeColor="text1"/>
          <w:sz w:val="20"/>
          <w:szCs w:val="20"/>
        </w:rPr>
        <w:t>the 2023 exam sittings</w:t>
      </w:r>
      <w:r w:rsidRPr="00591985">
        <w:rPr>
          <w:rFonts w:ascii="Verdana" w:hAnsi="Verdana"/>
          <w:color w:val="000000" w:themeColor="text1"/>
          <w:sz w:val="20"/>
          <w:szCs w:val="20"/>
        </w:rPr>
        <w:t xml:space="preserve">, the </w:t>
      </w:r>
      <w:r w:rsidR="00371683" w:rsidRPr="00591985">
        <w:rPr>
          <w:rFonts w:ascii="Verdana" w:hAnsi="Verdana"/>
          <w:color w:val="000000" w:themeColor="text1"/>
          <w:sz w:val="20"/>
          <w:szCs w:val="20"/>
        </w:rPr>
        <w:t>criteria</w:t>
      </w:r>
      <w:r w:rsidR="00591985" w:rsidRPr="00591985">
        <w:rPr>
          <w:rFonts w:ascii="Verdana" w:hAnsi="Verdana"/>
          <w:color w:val="000000" w:themeColor="text1"/>
          <w:sz w:val="20"/>
          <w:szCs w:val="20"/>
        </w:rPr>
        <w:t xml:space="preserve"> </w:t>
      </w:r>
      <w:r w:rsidRPr="00591985">
        <w:rPr>
          <w:rFonts w:ascii="Verdana" w:hAnsi="Verdana"/>
          <w:color w:val="000000" w:themeColor="text1"/>
          <w:sz w:val="20"/>
          <w:szCs w:val="20"/>
        </w:rPr>
        <w:t xml:space="preserve">must </w:t>
      </w:r>
      <w:r>
        <w:rPr>
          <w:rFonts w:ascii="Verdana" w:hAnsi="Verdana"/>
          <w:sz w:val="20"/>
          <w:szCs w:val="20"/>
        </w:rPr>
        <w:t xml:space="preserve">be reviewed to include students whose medical issue occurs </w:t>
      </w:r>
      <w:r w:rsidRPr="009B048E">
        <w:rPr>
          <w:rFonts w:ascii="Verdana" w:hAnsi="Verdana"/>
          <w:b/>
          <w:bCs/>
          <w:i/>
          <w:iCs/>
          <w:sz w:val="20"/>
          <w:szCs w:val="20"/>
          <w:u w:val="single"/>
        </w:rPr>
        <w:t>during</w:t>
      </w:r>
      <w:r w:rsidRPr="009B048E">
        <w:rPr>
          <w:rFonts w:ascii="Verdana" w:hAnsi="Verdana"/>
          <w:sz w:val="20"/>
          <w:szCs w:val="20"/>
          <w:u w:val="single"/>
        </w:rPr>
        <w:t xml:space="preserve"> </w:t>
      </w:r>
      <w:r>
        <w:rPr>
          <w:rFonts w:ascii="Verdana" w:hAnsi="Verdana"/>
          <w:sz w:val="20"/>
          <w:szCs w:val="20"/>
        </w:rPr>
        <w:t xml:space="preserve">an </w:t>
      </w:r>
      <w:r w:rsidR="009B048E">
        <w:rPr>
          <w:rFonts w:ascii="Verdana" w:hAnsi="Verdana"/>
          <w:sz w:val="20"/>
          <w:szCs w:val="20"/>
        </w:rPr>
        <w:t>exam,</w:t>
      </w:r>
      <w:r>
        <w:rPr>
          <w:rFonts w:ascii="Verdana" w:hAnsi="Verdana"/>
          <w:sz w:val="20"/>
          <w:szCs w:val="20"/>
        </w:rPr>
        <w:t xml:space="preserve"> and this must be clearly communicated in a timely manner via revised guidelines to students, their </w:t>
      </w:r>
      <w:r w:rsidR="006C6EA3">
        <w:rPr>
          <w:rFonts w:ascii="Verdana" w:hAnsi="Verdana"/>
          <w:sz w:val="20"/>
          <w:szCs w:val="20"/>
        </w:rPr>
        <w:t>families,</w:t>
      </w:r>
      <w:r>
        <w:rPr>
          <w:rFonts w:ascii="Verdana" w:hAnsi="Verdana"/>
          <w:sz w:val="20"/>
          <w:szCs w:val="20"/>
        </w:rPr>
        <w:t xml:space="preserve"> and schools. </w:t>
      </w:r>
    </w:p>
    <w:p w14:paraId="39F1F03E" w14:textId="77777777" w:rsidR="00371683" w:rsidRPr="0057522C" w:rsidRDefault="00371683" w:rsidP="0057522C">
      <w:pPr>
        <w:pStyle w:val="ListParagraph"/>
        <w:jc w:val="both"/>
        <w:rPr>
          <w:rFonts w:ascii="Verdana" w:hAnsi="Verdana"/>
          <w:sz w:val="20"/>
          <w:szCs w:val="20"/>
        </w:rPr>
      </w:pPr>
    </w:p>
    <w:p w14:paraId="2B5B5200" w14:textId="77777777" w:rsidR="0057522C" w:rsidRDefault="00CF240E" w:rsidP="00BE6A3A">
      <w:pPr>
        <w:pStyle w:val="ListParagraph"/>
        <w:numPr>
          <w:ilvl w:val="0"/>
          <w:numId w:val="1"/>
        </w:numPr>
        <w:jc w:val="both"/>
        <w:rPr>
          <w:rFonts w:ascii="Verdana" w:hAnsi="Verdana"/>
          <w:b/>
          <w:bCs/>
          <w:sz w:val="20"/>
          <w:szCs w:val="20"/>
          <w:u w:val="single"/>
        </w:rPr>
      </w:pPr>
      <w:r w:rsidRPr="00BE6A3A">
        <w:rPr>
          <w:rFonts w:ascii="Verdana" w:hAnsi="Verdana"/>
          <w:b/>
          <w:bCs/>
          <w:sz w:val="20"/>
          <w:szCs w:val="20"/>
          <w:u w:val="single"/>
        </w:rPr>
        <w:t>Requirement to begin application process on the day of the missed examination</w:t>
      </w:r>
    </w:p>
    <w:p w14:paraId="13452712" w14:textId="119A57BD" w:rsidR="0057522C" w:rsidRDefault="006C6EA3" w:rsidP="0057522C">
      <w:pPr>
        <w:pStyle w:val="ListParagraph"/>
        <w:jc w:val="both"/>
        <w:rPr>
          <w:rFonts w:ascii="Verdana" w:hAnsi="Verdana"/>
          <w:sz w:val="20"/>
          <w:szCs w:val="20"/>
        </w:rPr>
      </w:pPr>
      <w:r w:rsidRPr="0057522C">
        <w:rPr>
          <w:rFonts w:ascii="Verdana" w:hAnsi="Verdana"/>
          <w:sz w:val="20"/>
          <w:szCs w:val="20"/>
        </w:rPr>
        <w:t>To</w:t>
      </w:r>
      <w:r w:rsidR="00655273" w:rsidRPr="0057522C">
        <w:rPr>
          <w:rFonts w:ascii="Verdana" w:hAnsi="Verdana"/>
          <w:sz w:val="20"/>
          <w:szCs w:val="20"/>
        </w:rPr>
        <w:t xml:space="preserve"> have their eligibility for deferred </w:t>
      </w:r>
      <w:r w:rsidRPr="0057522C">
        <w:rPr>
          <w:rFonts w:ascii="Verdana" w:hAnsi="Verdana"/>
          <w:sz w:val="20"/>
          <w:szCs w:val="20"/>
        </w:rPr>
        <w:t>examinations</w:t>
      </w:r>
      <w:r w:rsidR="00655273" w:rsidRPr="0057522C">
        <w:rPr>
          <w:rFonts w:ascii="Verdana" w:hAnsi="Verdana"/>
          <w:sz w:val="20"/>
          <w:szCs w:val="20"/>
        </w:rPr>
        <w:t xml:space="preserve"> assessed</w:t>
      </w:r>
      <w:r w:rsidR="00CF240E" w:rsidRPr="0057522C">
        <w:rPr>
          <w:rFonts w:ascii="Verdana" w:hAnsi="Verdana"/>
          <w:sz w:val="20"/>
          <w:szCs w:val="20"/>
        </w:rPr>
        <w:t>, the student or their parent/guardian is required to complete a declaration</w:t>
      </w:r>
      <w:r w:rsidRPr="0057522C">
        <w:rPr>
          <w:rFonts w:ascii="Verdana" w:hAnsi="Verdana"/>
          <w:sz w:val="20"/>
          <w:szCs w:val="20"/>
        </w:rPr>
        <w:t xml:space="preserve"> on the day of the medical emergency</w:t>
      </w:r>
      <w:r w:rsidR="00CF240E" w:rsidRPr="0057522C">
        <w:rPr>
          <w:rFonts w:ascii="Verdana" w:hAnsi="Verdana"/>
          <w:sz w:val="20"/>
          <w:szCs w:val="20"/>
        </w:rPr>
        <w:t>.</w:t>
      </w:r>
      <w:r w:rsidR="00655273" w:rsidRPr="0057522C">
        <w:rPr>
          <w:rFonts w:ascii="Verdana" w:hAnsi="Verdana"/>
          <w:sz w:val="20"/>
          <w:szCs w:val="20"/>
        </w:rPr>
        <w:t xml:space="preserve"> This does not take account of the circumstances</w:t>
      </w:r>
      <w:r w:rsidR="00CF240E" w:rsidRPr="0057522C">
        <w:rPr>
          <w:rFonts w:ascii="Verdana" w:hAnsi="Verdana"/>
          <w:sz w:val="20"/>
          <w:szCs w:val="20"/>
        </w:rPr>
        <w:t xml:space="preserve"> where a medical emergency will prevent this form from being completed on the same day</w:t>
      </w:r>
      <w:r w:rsidRPr="0057522C">
        <w:rPr>
          <w:rFonts w:ascii="Verdana" w:hAnsi="Verdana"/>
          <w:sz w:val="20"/>
          <w:szCs w:val="20"/>
        </w:rPr>
        <w:t xml:space="preserve"> – for example, due to urgent hospitalisation</w:t>
      </w:r>
      <w:r w:rsidR="00CF240E" w:rsidRPr="0057522C">
        <w:rPr>
          <w:rFonts w:ascii="Verdana" w:hAnsi="Verdana"/>
          <w:sz w:val="20"/>
          <w:szCs w:val="20"/>
        </w:rPr>
        <w:t>. Greater flexibility on this is needed</w:t>
      </w:r>
      <w:r w:rsidRPr="0057522C">
        <w:rPr>
          <w:rFonts w:ascii="Verdana" w:hAnsi="Verdana"/>
          <w:sz w:val="20"/>
          <w:szCs w:val="20"/>
        </w:rPr>
        <w:t xml:space="preserve"> for such circumstances.</w:t>
      </w:r>
    </w:p>
    <w:p w14:paraId="69249FA3" w14:textId="77777777" w:rsidR="00371683" w:rsidRDefault="00371683" w:rsidP="0057522C">
      <w:pPr>
        <w:pStyle w:val="ListParagraph"/>
        <w:jc w:val="both"/>
        <w:rPr>
          <w:rFonts w:ascii="Verdana" w:hAnsi="Verdana"/>
          <w:sz w:val="20"/>
          <w:szCs w:val="20"/>
        </w:rPr>
      </w:pPr>
    </w:p>
    <w:p w14:paraId="70D32DAA" w14:textId="77777777" w:rsidR="0057522C" w:rsidRDefault="00CF240E" w:rsidP="0057522C">
      <w:pPr>
        <w:pStyle w:val="ListParagraph"/>
        <w:numPr>
          <w:ilvl w:val="0"/>
          <w:numId w:val="1"/>
        </w:numPr>
        <w:jc w:val="both"/>
        <w:rPr>
          <w:rFonts w:ascii="Verdana" w:hAnsi="Verdana"/>
          <w:b/>
          <w:bCs/>
          <w:sz w:val="20"/>
          <w:szCs w:val="20"/>
          <w:u w:val="single"/>
        </w:rPr>
      </w:pPr>
      <w:r w:rsidRPr="00BE6A3A">
        <w:rPr>
          <w:rFonts w:ascii="Verdana" w:hAnsi="Verdana"/>
          <w:b/>
          <w:bCs/>
          <w:sz w:val="20"/>
          <w:szCs w:val="20"/>
          <w:u w:val="single"/>
        </w:rPr>
        <w:t>Requirement for Consultants letter</w:t>
      </w:r>
    </w:p>
    <w:p w14:paraId="5D6F00A8" w14:textId="73A16514" w:rsidR="0057522C" w:rsidRPr="00591985" w:rsidRDefault="00CF240E" w:rsidP="0057522C">
      <w:pPr>
        <w:pStyle w:val="ListParagraph"/>
        <w:jc w:val="both"/>
        <w:rPr>
          <w:rFonts w:ascii="Verdana" w:hAnsi="Verdana"/>
          <w:color w:val="000000" w:themeColor="text1"/>
          <w:sz w:val="20"/>
          <w:szCs w:val="20"/>
        </w:rPr>
      </w:pPr>
      <w:r w:rsidRPr="0057522C">
        <w:rPr>
          <w:rFonts w:ascii="Verdana" w:hAnsi="Verdana"/>
          <w:sz w:val="20"/>
          <w:szCs w:val="20"/>
        </w:rPr>
        <w:t xml:space="preserve">To make an application for a deferred sitting on medical grounds, the criteria states that a consultant’s letter must be obtained and uploaded within 4 days of the initial application being created. This is simply an unreasonable demand to put on students, their </w:t>
      </w:r>
      <w:r w:rsidR="009B048E" w:rsidRPr="0057522C">
        <w:rPr>
          <w:rFonts w:ascii="Verdana" w:hAnsi="Verdana"/>
          <w:sz w:val="20"/>
          <w:szCs w:val="20"/>
        </w:rPr>
        <w:t>families,</w:t>
      </w:r>
      <w:r w:rsidRPr="0057522C">
        <w:rPr>
          <w:rFonts w:ascii="Verdana" w:hAnsi="Verdana"/>
          <w:sz w:val="20"/>
          <w:szCs w:val="20"/>
        </w:rPr>
        <w:t xml:space="preserve"> and </w:t>
      </w:r>
      <w:r w:rsidRPr="00591985">
        <w:rPr>
          <w:rFonts w:ascii="Verdana" w:hAnsi="Verdana"/>
          <w:color w:val="000000" w:themeColor="text1"/>
          <w:sz w:val="20"/>
          <w:szCs w:val="20"/>
        </w:rPr>
        <w:t xml:space="preserve">medical teams. It fails to recognise the pressures that are on understaffed, under-resourced medical services, the workload of consultants, or the possibility that the consultant </w:t>
      </w:r>
      <w:r w:rsidR="00371683" w:rsidRPr="00591985">
        <w:rPr>
          <w:rFonts w:ascii="Verdana" w:hAnsi="Verdana"/>
          <w:color w:val="000000" w:themeColor="text1"/>
          <w:sz w:val="20"/>
          <w:szCs w:val="20"/>
        </w:rPr>
        <w:t>may</w:t>
      </w:r>
      <w:r w:rsidRPr="00591985">
        <w:rPr>
          <w:rFonts w:ascii="Verdana" w:hAnsi="Verdana"/>
          <w:color w:val="000000" w:themeColor="text1"/>
          <w:sz w:val="20"/>
          <w:szCs w:val="20"/>
        </w:rPr>
        <w:t xml:space="preserve"> be unavailable at such short notice. </w:t>
      </w:r>
      <w:r w:rsidR="0057522C" w:rsidRPr="00591985">
        <w:rPr>
          <w:rFonts w:ascii="Verdana" w:hAnsi="Verdana"/>
          <w:color w:val="000000" w:themeColor="text1"/>
          <w:sz w:val="20"/>
          <w:szCs w:val="20"/>
        </w:rPr>
        <w:t>Again, g</w:t>
      </w:r>
      <w:r w:rsidRPr="00591985">
        <w:rPr>
          <w:rFonts w:ascii="Verdana" w:hAnsi="Verdana"/>
          <w:color w:val="000000" w:themeColor="text1"/>
          <w:sz w:val="20"/>
          <w:szCs w:val="20"/>
        </w:rPr>
        <w:t xml:space="preserve">reater flexibility </w:t>
      </w:r>
      <w:r w:rsidR="00371683" w:rsidRPr="00591985">
        <w:rPr>
          <w:rFonts w:ascii="Verdana" w:hAnsi="Verdana"/>
          <w:color w:val="000000" w:themeColor="text1"/>
          <w:sz w:val="20"/>
          <w:szCs w:val="20"/>
        </w:rPr>
        <w:t xml:space="preserve">or alternative acceptable confirmation </w:t>
      </w:r>
      <w:r w:rsidRPr="00591985">
        <w:rPr>
          <w:rFonts w:ascii="Verdana" w:hAnsi="Verdana"/>
          <w:color w:val="000000" w:themeColor="text1"/>
          <w:sz w:val="20"/>
          <w:szCs w:val="20"/>
        </w:rPr>
        <w:t>is needed</w:t>
      </w:r>
      <w:r w:rsidR="00AF2863" w:rsidRPr="00591985">
        <w:rPr>
          <w:rFonts w:ascii="Verdana" w:hAnsi="Verdana"/>
          <w:color w:val="000000" w:themeColor="text1"/>
          <w:sz w:val="20"/>
          <w:szCs w:val="20"/>
        </w:rPr>
        <w:t>.</w:t>
      </w:r>
    </w:p>
    <w:p w14:paraId="392AA28B" w14:textId="33AA753B" w:rsidR="00371683" w:rsidRPr="00591985" w:rsidRDefault="00371683" w:rsidP="0057522C">
      <w:pPr>
        <w:pStyle w:val="ListParagraph"/>
        <w:jc w:val="both"/>
        <w:rPr>
          <w:rFonts w:ascii="Verdana" w:hAnsi="Verdana"/>
          <w:color w:val="000000" w:themeColor="text1"/>
          <w:sz w:val="20"/>
          <w:szCs w:val="20"/>
        </w:rPr>
      </w:pPr>
    </w:p>
    <w:p w14:paraId="2D601DE5" w14:textId="77777777" w:rsidR="00371683" w:rsidRPr="00591985" w:rsidRDefault="00371683" w:rsidP="0057522C">
      <w:pPr>
        <w:pStyle w:val="ListParagraph"/>
        <w:jc w:val="both"/>
        <w:rPr>
          <w:rFonts w:ascii="Verdana" w:hAnsi="Verdana"/>
          <w:color w:val="000000" w:themeColor="text1"/>
          <w:sz w:val="20"/>
          <w:szCs w:val="20"/>
        </w:rPr>
      </w:pPr>
    </w:p>
    <w:p w14:paraId="5A224447" w14:textId="77777777" w:rsidR="0057522C" w:rsidRPr="00591985" w:rsidRDefault="00CF240E" w:rsidP="00BE6A3A">
      <w:pPr>
        <w:pStyle w:val="ListParagraph"/>
        <w:numPr>
          <w:ilvl w:val="0"/>
          <w:numId w:val="1"/>
        </w:numPr>
        <w:jc w:val="both"/>
        <w:rPr>
          <w:rFonts w:ascii="Verdana" w:hAnsi="Verdana"/>
          <w:b/>
          <w:bCs/>
          <w:color w:val="000000" w:themeColor="text1"/>
          <w:sz w:val="20"/>
          <w:szCs w:val="20"/>
          <w:u w:val="single"/>
        </w:rPr>
      </w:pPr>
      <w:r w:rsidRPr="00591985">
        <w:rPr>
          <w:rFonts w:ascii="Verdana" w:hAnsi="Verdana"/>
          <w:b/>
          <w:bCs/>
          <w:color w:val="000000" w:themeColor="text1"/>
          <w:sz w:val="20"/>
          <w:szCs w:val="20"/>
          <w:u w:val="single"/>
        </w:rPr>
        <w:t>Provision of timely information</w:t>
      </w:r>
    </w:p>
    <w:p w14:paraId="737FF42E" w14:textId="0603C827" w:rsidR="00CF240E" w:rsidRPr="0057522C" w:rsidRDefault="00CF240E" w:rsidP="0057522C">
      <w:pPr>
        <w:pStyle w:val="ListParagraph"/>
        <w:jc w:val="both"/>
        <w:rPr>
          <w:rFonts w:ascii="Verdana" w:hAnsi="Verdana"/>
          <w:b/>
          <w:bCs/>
          <w:sz w:val="20"/>
          <w:szCs w:val="20"/>
          <w:u w:val="single"/>
        </w:rPr>
      </w:pPr>
      <w:r w:rsidRPr="0057522C">
        <w:rPr>
          <w:rFonts w:ascii="Verdana" w:hAnsi="Verdana"/>
          <w:sz w:val="20"/>
          <w:szCs w:val="20"/>
        </w:rPr>
        <w:lastRenderedPageBreak/>
        <w:t xml:space="preserve">The initial announcement regarding deferred sittings on medical grounds was first made in September 2021. However, Epilepsy Ireland was only invited to contribute to the stakeholder process at the end of April 2022. The </w:t>
      </w:r>
      <w:r w:rsidR="00AF2863" w:rsidRPr="0057522C">
        <w:rPr>
          <w:rFonts w:ascii="Verdana" w:hAnsi="Verdana"/>
          <w:sz w:val="20"/>
          <w:szCs w:val="20"/>
        </w:rPr>
        <w:t xml:space="preserve">eligibility criteria for the exams </w:t>
      </w:r>
      <w:proofErr w:type="gramStart"/>
      <w:r w:rsidR="00AF2863" w:rsidRPr="0057522C">
        <w:rPr>
          <w:rFonts w:ascii="Verdana" w:hAnsi="Verdana"/>
          <w:sz w:val="20"/>
          <w:szCs w:val="20"/>
        </w:rPr>
        <w:t>was</w:t>
      </w:r>
      <w:proofErr w:type="gramEnd"/>
      <w:r w:rsidRPr="0057522C">
        <w:rPr>
          <w:rFonts w:ascii="Verdana" w:hAnsi="Verdana"/>
          <w:sz w:val="20"/>
          <w:szCs w:val="20"/>
        </w:rPr>
        <w:t xml:space="preserve"> released just days before the first exam took place. Adequate time was not available for schools, </w:t>
      </w:r>
      <w:r w:rsidR="009B048E" w:rsidRPr="0057522C">
        <w:rPr>
          <w:rFonts w:ascii="Verdana" w:hAnsi="Verdana"/>
          <w:sz w:val="20"/>
          <w:szCs w:val="20"/>
        </w:rPr>
        <w:t>students,</w:t>
      </w:r>
      <w:r w:rsidRPr="0057522C">
        <w:rPr>
          <w:rFonts w:ascii="Verdana" w:hAnsi="Verdana"/>
          <w:sz w:val="20"/>
          <w:szCs w:val="20"/>
        </w:rPr>
        <w:t xml:space="preserve"> and other stakeholders to become familiar with the detailed provisions or to address foreseeable problems, such as those outlined above, with</w:t>
      </w:r>
      <w:r w:rsidR="006D0D52" w:rsidRPr="0057522C">
        <w:rPr>
          <w:rFonts w:ascii="Verdana" w:hAnsi="Verdana"/>
          <w:sz w:val="20"/>
          <w:szCs w:val="20"/>
        </w:rPr>
        <w:t xml:space="preserve"> the</w:t>
      </w:r>
      <w:r w:rsidRPr="0057522C">
        <w:rPr>
          <w:rFonts w:ascii="Verdana" w:hAnsi="Verdana"/>
          <w:sz w:val="20"/>
          <w:szCs w:val="20"/>
        </w:rPr>
        <w:t xml:space="preserve"> SEC. Students, particularly those living with long-term health conditions, need to know the criteria months in advance </w:t>
      </w:r>
      <w:r w:rsidR="006D0D52" w:rsidRPr="0057522C">
        <w:rPr>
          <w:rFonts w:ascii="Verdana" w:hAnsi="Verdana"/>
          <w:sz w:val="20"/>
          <w:szCs w:val="20"/>
        </w:rPr>
        <w:t>to</w:t>
      </w:r>
      <w:r w:rsidRPr="0057522C">
        <w:rPr>
          <w:rFonts w:ascii="Verdana" w:hAnsi="Verdana"/>
          <w:sz w:val="20"/>
          <w:szCs w:val="20"/>
        </w:rPr>
        <w:t xml:space="preserve"> understand their entitlements and to remove undue stress and anxiety</w:t>
      </w:r>
      <w:r w:rsidR="006D0D52" w:rsidRPr="0057522C">
        <w:rPr>
          <w:rFonts w:ascii="Verdana" w:hAnsi="Verdana"/>
          <w:sz w:val="20"/>
          <w:szCs w:val="20"/>
        </w:rPr>
        <w:t>.</w:t>
      </w:r>
    </w:p>
    <w:p w14:paraId="4407453C" w14:textId="1A805F74" w:rsidR="00AF2863" w:rsidRDefault="00AF2863" w:rsidP="00BE6A3A">
      <w:pPr>
        <w:jc w:val="both"/>
        <w:rPr>
          <w:rFonts w:ascii="Verdana" w:hAnsi="Verdana"/>
          <w:sz w:val="20"/>
          <w:szCs w:val="20"/>
        </w:rPr>
      </w:pPr>
      <w:r>
        <w:rPr>
          <w:rFonts w:ascii="Verdana" w:hAnsi="Verdana"/>
          <w:sz w:val="20"/>
          <w:szCs w:val="20"/>
        </w:rPr>
        <w:t xml:space="preserve">As </w:t>
      </w:r>
      <w:r w:rsidRPr="00AF2863">
        <w:rPr>
          <w:rFonts w:ascii="Verdana" w:hAnsi="Verdana"/>
          <w:sz w:val="20"/>
          <w:szCs w:val="20"/>
          <w:highlight w:val="yellow"/>
        </w:rPr>
        <w:t>my local TD/Senator</w:t>
      </w:r>
      <w:r>
        <w:rPr>
          <w:rFonts w:ascii="Verdana" w:hAnsi="Verdana"/>
          <w:sz w:val="20"/>
          <w:szCs w:val="20"/>
        </w:rPr>
        <w:t xml:space="preserve">, I would appreciate if you could work with Epilepsy Ireland to have these outstanding matters addressed and reach out directly to Advocacy and Communications Manager, Paddy McGeoghegan, on </w:t>
      </w:r>
      <w:hyperlink r:id="rId7" w:history="1">
        <w:r w:rsidRPr="00754342">
          <w:rPr>
            <w:rStyle w:val="Hyperlink"/>
            <w:rFonts w:ascii="Verdana" w:hAnsi="Verdana"/>
            <w:sz w:val="20"/>
            <w:szCs w:val="20"/>
          </w:rPr>
          <w:t>pmcgeoghegan@epilepsy.ie</w:t>
        </w:r>
      </w:hyperlink>
      <w:r w:rsidR="0057522C">
        <w:rPr>
          <w:rFonts w:ascii="Verdana" w:hAnsi="Verdana"/>
          <w:sz w:val="20"/>
          <w:szCs w:val="20"/>
        </w:rPr>
        <w:t xml:space="preserve"> to discuss these further. </w:t>
      </w:r>
    </w:p>
    <w:p w14:paraId="0AA473BD" w14:textId="450E583A" w:rsidR="00AF2863" w:rsidRDefault="00AF2863" w:rsidP="00BE6A3A">
      <w:pPr>
        <w:jc w:val="both"/>
        <w:rPr>
          <w:rFonts w:ascii="Verdana" w:hAnsi="Verdana"/>
          <w:sz w:val="20"/>
          <w:szCs w:val="20"/>
        </w:rPr>
      </w:pPr>
      <w:r>
        <w:rPr>
          <w:rFonts w:ascii="Verdana" w:hAnsi="Verdana"/>
          <w:sz w:val="20"/>
          <w:szCs w:val="20"/>
        </w:rPr>
        <w:t>It is vital that we do not see the same issues presenting for Leaving Cert students with long-term health conditions in 2023 and I hope you will work</w:t>
      </w:r>
      <w:r w:rsidR="0057522C">
        <w:rPr>
          <w:rFonts w:ascii="Verdana" w:hAnsi="Verdana"/>
          <w:sz w:val="20"/>
          <w:szCs w:val="20"/>
        </w:rPr>
        <w:t xml:space="preserve"> with Epilepsy Ireland</w:t>
      </w:r>
      <w:r>
        <w:rPr>
          <w:rFonts w:ascii="Verdana" w:hAnsi="Verdana"/>
          <w:sz w:val="20"/>
          <w:szCs w:val="20"/>
        </w:rPr>
        <w:t xml:space="preserve"> on my behalf to have these addressed. </w:t>
      </w:r>
    </w:p>
    <w:p w14:paraId="329410F4" w14:textId="707B4091" w:rsidR="00CF240E" w:rsidRDefault="00AF2863" w:rsidP="00AF2863">
      <w:pPr>
        <w:jc w:val="both"/>
        <w:rPr>
          <w:rFonts w:ascii="Verdana" w:hAnsi="Verdana"/>
          <w:sz w:val="20"/>
          <w:szCs w:val="20"/>
        </w:rPr>
      </w:pPr>
      <w:r>
        <w:rPr>
          <w:rFonts w:ascii="Verdana" w:hAnsi="Verdana"/>
          <w:sz w:val="20"/>
          <w:szCs w:val="20"/>
        </w:rPr>
        <w:t xml:space="preserve">Thank you for your attention to this matter and I look forward to hearing from you. </w:t>
      </w:r>
    </w:p>
    <w:p w14:paraId="755B4065" w14:textId="4368E992" w:rsidR="00CF240E" w:rsidRDefault="00CF240E" w:rsidP="00CF240E">
      <w:pPr>
        <w:rPr>
          <w:rFonts w:ascii="Verdana" w:hAnsi="Verdana"/>
          <w:sz w:val="20"/>
          <w:szCs w:val="20"/>
        </w:rPr>
      </w:pPr>
      <w:r>
        <w:rPr>
          <w:rFonts w:ascii="Verdana" w:hAnsi="Verdana"/>
          <w:sz w:val="20"/>
          <w:szCs w:val="20"/>
        </w:rPr>
        <w:t>Yours sincerely,</w:t>
      </w:r>
    </w:p>
    <w:p w14:paraId="2AD55949" w14:textId="2015F48A" w:rsidR="00AF2863" w:rsidRPr="00AF2863" w:rsidRDefault="00AF2863" w:rsidP="00AF2863">
      <w:pPr>
        <w:spacing w:after="0"/>
        <w:rPr>
          <w:rFonts w:ascii="Verdana" w:hAnsi="Verdana"/>
          <w:sz w:val="20"/>
          <w:szCs w:val="20"/>
          <w:highlight w:val="yellow"/>
        </w:rPr>
      </w:pPr>
      <w:r w:rsidRPr="00AF2863">
        <w:rPr>
          <w:rFonts w:ascii="Verdana" w:hAnsi="Verdana"/>
          <w:sz w:val="20"/>
          <w:szCs w:val="20"/>
          <w:highlight w:val="yellow"/>
        </w:rPr>
        <w:t>Name</w:t>
      </w:r>
    </w:p>
    <w:p w14:paraId="055327A1" w14:textId="7CF32CEF" w:rsidR="00AF2863" w:rsidRPr="00AF2863" w:rsidRDefault="00AF2863" w:rsidP="00AF2863">
      <w:pPr>
        <w:spacing w:after="0"/>
        <w:rPr>
          <w:rFonts w:ascii="Verdana" w:hAnsi="Verdana"/>
          <w:sz w:val="20"/>
          <w:szCs w:val="20"/>
          <w:highlight w:val="yellow"/>
        </w:rPr>
      </w:pPr>
      <w:r w:rsidRPr="00AF2863">
        <w:rPr>
          <w:rFonts w:ascii="Verdana" w:hAnsi="Verdana"/>
          <w:sz w:val="20"/>
          <w:szCs w:val="20"/>
          <w:highlight w:val="yellow"/>
        </w:rPr>
        <w:t xml:space="preserve">Address </w:t>
      </w:r>
    </w:p>
    <w:p w14:paraId="180FCBFB" w14:textId="6A1ADC6C" w:rsidR="00AF2863" w:rsidRDefault="00AF2863" w:rsidP="00AF2863">
      <w:pPr>
        <w:spacing w:after="0"/>
        <w:rPr>
          <w:rFonts w:ascii="Verdana" w:hAnsi="Verdana"/>
          <w:sz w:val="20"/>
          <w:szCs w:val="20"/>
        </w:rPr>
      </w:pPr>
      <w:r w:rsidRPr="00AF2863">
        <w:rPr>
          <w:rFonts w:ascii="Verdana" w:hAnsi="Verdana"/>
          <w:sz w:val="20"/>
          <w:szCs w:val="20"/>
          <w:highlight w:val="yellow"/>
        </w:rPr>
        <w:t>Contact</w:t>
      </w:r>
    </w:p>
    <w:p w14:paraId="18DF262F" w14:textId="77777777" w:rsidR="00CF240E" w:rsidRPr="00CF240E" w:rsidRDefault="00CF240E">
      <w:pPr>
        <w:rPr>
          <w:rFonts w:ascii="Verdana" w:hAnsi="Verdana"/>
          <w:sz w:val="20"/>
          <w:szCs w:val="20"/>
        </w:rPr>
      </w:pPr>
    </w:p>
    <w:sectPr w:rsidR="00CF240E" w:rsidRPr="00CF24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2F28" w14:textId="77777777" w:rsidR="00CD5172" w:rsidRDefault="00CD5172" w:rsidP="00CF240E">
      <w:pPr>
        <w:spacing w:after="0" w:line="240" w:lineRule="auto"/>
      </w:pPr>
      <w:r>
        <w:separator/>
      </w:r>
    </w:p>
  </w:endnote>
  <w:endnote w:type="continuationSeparator" w:id="0">
    <w:p w14:paraId="20D38816" w14:textId="77777777" w:rsidR="00CD5172" w:rsidRDefault="00CD5172" w:rsidP="00CF2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C553F" w14:textId="77777777" w:rsidR="00CD5172" w:rsidRDefault="00CD5172" w:rsidP="00CF240E">
      <w:pPr>
        <w:spacing w:after="0" w:line="240" w:lineRule="auto"/>
      </w:pPr>
      <w:r>
        <w:separator/>
      </w:r>
    </w:p>
  </w:footnote>
  <w:footnote w:type="continuationSeparator" w:id="0">
    <w:p w14:paraId="5DDBCA8D" w14:textId="77777777" w:rsidR="00CD5172" w:rsidRDefault="00CD5172" w:rsidP="00CF24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3030"/>
    <w:multiLevelType w:val="hybridMultilevel"/>
    <w:tmpl w:val="35EC2F58"/>
    <w:lvl w:ilvl="0" w:tplc="5034639E">
      <w:start w:val="1"/>
      <w:numFmt w:val="bullet"/>
      <w:lvlText w:val="-"/>
      <w:lvlJc w:val="left"/>
      <w:pPr>
        <w:ind w:left="720" w:hanging="360"/>
      </w:pPr>
      <w:rPr>
        <w:rFonts w:ascii="Verdana" w:eastAsiaTheme="minorHAnsi" w:hAnsi="Verdan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110514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40E"/>
    <w:rsid w:val="001F4ED9"/>
    <w:rsid w:val="00310C42"/>
    <w:rsid w:val="00332D85"/>
    <w:rsid w:val="00371683"/>
    <w:rsid w:val="005272CB"/>
    <w:rsid w:val="0057522C"/>
    <w:rsid w:val="00591985"/>
    <w:rsid w:val="00655273"/>
    <w:rsid w:val="006C6EA3"/>
    <w:rsid w:val="006D0D52"/>
    <w:rsid w:val="008061B2"/>
    <w:rsid w:val="009B048E"/>
    <w:rsid w:val="00AF2863"/>
    <w:rsid w:val="00BE6A3A"/>
    <w:rsid w:val="00CD5172"/>
    <w:rsid w:val="00CF240E"/>
    <w:rsid w:val="00E3317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9FB4E"/>
  <w15:chartTrackingRefBased/>
  <w15:docId w15:val="{BC89BE73-8E2C-4FBB-8F5E-7C1D8EE5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24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40E"/>
  </w:style>
  <w:style w:type="paragraph" w:styleId="Footer">
    <w:name w:val="footer"/>
    <w:basedOn w:val="Normal"/>
    <w:link w:val="FooterChar"/>
    <w:uiPriority w:val="99"/>
    <w:unhideWhenUsed/>
    <w:rsid w:val="00CF24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40E"/>
  </w:style>
  <w:style w:type="character" w:styleId="Hyperlink">
    <w:name w:val="Hyperlink"/>
    <w:basedOn w:val="DefaultParagraphFont"/>
    <w:uiPriority w:val="99"/>
    <w:unhideWhenUsed/>
    <w:rsid w:val="00CF240E"/>
    <w:rPr>
      <w:color w:val="0563C1" w:themeColor="hyperlink"/>
      <w:u w:val="single"/>
    </w:rPr>
  </w:style>
  <w:style w:type="character" w:styleId="UnresolvedMention">
    <w:name w:val="Unresolved Mention"/>
    <w:basedOn w:val="DefaultParagraphFont"/>
    <w:uiPriority w:val="99"/>
    <w:semiHidden/>
    <w:unhideWhenUsed/>
    <w:rsid w:val="00BE6A3A"/>
    <w:rPr>
      <w:color w:val="605E5C"/>
      <w:shd w:val="clear" w:color="auto" w:fill="E1DFDD"/>
    </w:rPr>
  </w:style>
  <w:style w:type="paragraph" w:styleId="ListParagraph">
    <w:name w:val="List Paragraph"/>
    <w:basedOn w:val="Normal"/>
    <w:uiPriority w:val="34"/>
    <w:qFormat/>
    <w:rsid w:val="005752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81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mcgeoghegan@epilepsy.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646</Words>
  <Characters>3687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McGeoghegan</dc:creator>
  <cp:keywords/>
  <dc:description/>
  <cp:lastModifiedBy>Patrick McGeoghegan</cp:lastModifiedBy>
  <cp:revision>2</cp:revision>
  <cp:lastPrinted>2022-07-12T07:58:00Z</cp:lastPrinted>
  <dcterms:created xsi:type="dcterms:W3CDTF">2022-07-12T08:51:00Z</dcterms:created>
  <dcterms:modified xsi:type="dcterms:W3CDTF">2022-07-12T08:51:00Z</dcterms:modified>
</cp:coreProperties>
</file>